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88F" w:rsidRPr="00EB2B45" w:rsidRDefault="00E7488F" w:rsidP="00E7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2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Добрянском городском округе проведено заседание межведомственной комиссии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профилактике </w:t>
      </w:r>
      <w:r w:rsidR="00F70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правонарушений</w:t>
      </w:r>
    </w:p>
    <w:p w:rsidR="00E7488F" w:rsidRDefault="00E7488F" w:rsidP="00234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C03" w:rsidRPr="00FB505C" w:rsidRDefault="000F6B13" w:rsidP="00234C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 сентября</w:t>
      </w:r>
      <w:r w:rsidR="002B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="00234C03" w:rsidRPr="009A5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23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состоялось</w:t>
      </w:r>
      <w:r w:rsidR="00234C03" w:rsidRPr="009A5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заседание межведомственной комиссии по профилактике </w:t>
      </w:r>
      <w:r w:rsidR="00234C03" w:rsidRPr="00FB505C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правонарушений под председательством первого заместителя главы администрации</w:t>
      </w:r>
      <w:r w:rsidR="006D402E" w:rsidRPr="00FB50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Добрянского городского округа </w:t>
      </w:r>
      <w:r w:rsidR="00234C03" w:rsidRPr="00FB505C">
        <w:rPr>
          <w:rFonts w:ascii="Times New Roman" w:eastAsia="Calibri" w:hAnsi="Times New Roman" w:cs="Times New Roman"/>
          <w:sz w:val="28"/>
          <w:szCs w:val="28"/>
          <w:lang w:eastAsia="ru-RU"/>
        </w:rPr>
        <w:t>Н.Н. Поздеева.</w:t>
      </w:r>
    </w:p>
    <w:p w:rsidR="000F6B13" w:rsidRPr="00990B10" w:rsidRDefault="00234C03" w:rsidP="000F6B13">
      <w:pPr>
        <w:pStyle w:val="a6"/>
        <w:ind w:left="0"/>
        <w:jc w:val="both"/>
        <w:rPr>
          <w:rFonts w:eastAsia="Calibri"/>
          <w:sz w:val="28"/>
          <w:szCs w:val="28"/>
        </w:rPr>
      </w:pPr>
      <w:r w:rsidRPr="00FB505C">
        <w:rPr>
          <w:rFonts w:eastAsia="Calibri"/>
          <w:sz w:val="28"/>
          <w:szCs w:val="28"/>
        </w:rPr>
        <w:tab/>
        <w:t xml:space="preserve">Были </w:t>
      </w:r>
      <w:r w:rsidR="000F6B13" w:rsidRPr="00FB505C">
        <w:rPr>
          <w:rFonts w:eastAsia="Calibri"/>
          <w:sz w:val="28"/>
          <w:szCs w:val="28"/>
        </w:rPr>
        <w:t>рассмотрены вопросы</w:t>
      </w:r>
      <w:r w:rsidR="000F6B13">
        <w:rPr>
          <w:color w:val="000000"/>
          <w:sz w:val="28"/>
          <w:szCs w:val="28"/>
        </w:rPr>
        <w:t xml:space="preserve">, касающиеся </w:t>
      </w:r>
      <w:r w:rsidR="000F6B13">
        <w:rPr>
          <w:rFonts w:eastAsia="Calibri"/>
          <w:sz w:val="28"/>
          <w:szCs w:val="28"/>
        </w:rPr>
        <w:t>состояния</w:t>
      </w:r>
      <w:r w:rsidR="000F6B13" w:rsidRPr="00990B10">
        <w:rPr>
          <w:rFonts w:eastAsia="Calibri"/>
          <w:sz w:val="28"/>
          <w:szCs w:val="28"/>
        </w:rPr>
        <w:t xml:space="preserve"> работы по социальной адаптации и реабилитации лиц, освободившихся из мест лишения свободы и её влиянии на профилактику повторной преступности</w:t>
      </w:r>
      <w:r w:rsidR="000F6B13">
        <w:rPr>
          <w:rFonts w:eastAsia="Calibri"/>
          <w:sz w:val="28"/>
          <w:szCs w:val="28"/>
        </w:rPr>
        <w:t>, выявления</w:t>
      </w:r>
      <w:r w:rsidR="000F6B13" w:rsidRPr="00990B10">
        <w:rPr>
          <w:rFonts w:eastAsia="Calibri"/>
          <w:sz w:val="28"/>
          <w:szCs w:val="28"/>
        </w:rPr>
        <w:t xml:space="preserve"> лиц, вовлекающих несовершеннолетних в совершение преступлений, других противоправн</w:t>
      </w:r>
      <w:r w:rsidR="000F6B13">
        <w:rPr>
          <w:rFonts w:eastAsia="Calibri"/>
          <w:sz w:val="28"/>
          <w:szCs w:val="28"/>
        </w:rPr>
        <w:t xml:space="preserve">ых и антиобщественных действий, </w:t>
      </w:r>
      <w:r w:rsidR="000F6B13" w:rsidRPr="00990B10">
        <w:rPr>
          <w:rFonts w:eastAsia="Calibri"/>
          <w:sz w:val="28"/>
          <w:szCs w:val="28"/>
        </w:rPr>
        <w:t>организации работы учреждений культуры и спорта по профилактике социально-негативных явлений в подростково-молодежной среде</w:t>
      </w:r>
      <w:r w:rsidR="000F6B13">
        <w:rPr>
          <w:rFonts w:eastAsia="Calibri"/>
          <w:sz w:val="28"/>
          <w:szCs w:val="28"/>
        </w:rPr>
        <w:t>.</w:t>
      </w:r>
    </w:p>
    <w:p w:rsidR="000F6B13" w:rsidRPr="000F6B13" w:rsidRDefault="00234C03" w:rsidP="000F6B13">
      <w:pPr>
        <w:pStyle w:val="1"/>
        <w:shd w:val="clear" w:color="auto" w:fill="auto"/>
        <w:spacing w:line="240" w:lineRule="auto"/>
        <w:ind w:left="20" w:right="20"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ab/>
        <w:t>В ходе заседания отмечено</w:t>
      </w:r>
      <w:r w:rsidR="00AD4774">
        <w:rPr>
          <w:color w:val="000000"/>
          <w:sz w:val="28"/>
          <w:szCs w:val="28"/>
          <w:lang w:eastAsia="ru-RU"/>
        </w:rPr>
        <w:t>, что</w:t>
      </w:r>
      <w:r>
        <w:rPr>
          <w:color w:val="000000"/>
          <w:sz w:val="28"/>
          <w:szCs w:val="28"/>
          <w:lang w:eastAsia="ru-RU"/>
        </w:rPr>
        <w:t xml:space="preserve"> </w:t>
      </w:r>
      <w:r w:rsidR="00AD4774">
        <w:rPr>
          <w:color w:val="000000"/>
          <w:sz w:val="28"/>
          <w:szCs w:val="28"/>
        </w:rPr>
        <w:t>п</w:t>
      </w:r>
      <w:r w:rsidR="002B0C25" w:rsidRPr="002432D6">
        <w:rPr>
          <w:color w:val="000000"/>
          <w:sz w:val="28"/>
          <w:szCs w:val="28"/>
        </w:rPr>
        <w:t xml:space="preserve">о итогам </w:t>
      </w:r>
      <w:r w:rsidR="000F6B13">
        <w:rPr>
          <w:color w:val="000000"/>
          <w:sz w:val="28"/>
          <w:szCs w:val="28"/>
        </w:rPr>
        <w:t>первого полугодия</w:t>
      </w:r>
      <w:r w:rsidR="002B0C25" w:rsidRPr="002432D6">
        <w:rPr>
          <w:color w:val="000000"/>
          <w:sz w:val="28"/>
          <w:szCs w:val="28"/>
        </w:rPr>
        <w:t xml:space="preserve"> </w:t>
      </w:r>
      <w:r w:rsidR="002B0C25">
        <w:rPr>
          <w:color w:val="000000"/>
          <w:sz w:val="28"/>
          <w:szCs w:val="28"/>
        </w:rPr>
        <w:t xml:space="preserve">2024 г. </w:t>
      </w:r>
      <w:r w:rsidR="00AD4774">
        <w:rPr>
          <w:color w:val="000000"/>
          <w:sz w:val="28"/>
          <w:szCs w:val="28"/>
        </w:rPr>
        <w:t xml:space="preserve">в </w:t>
      </w:r>
      <w:r w:rsidR="000F6B13">
        <w:rPr>
          <w:color w:val="000000"/>
          <w:sz w:val="28"/>
          <w:szCs w:val="28"/>
        </w:rPr>
        <w:t xml:space="preserve">из общего количества лиц, освободившихся из мест лишения свободы </w:t>
      </w:r>
      <w:r w:rsidR="000F6B13">
        <w:rPr>
          <w:rFonts w:eastAsia="Calibri"/>
          <w:color w:val="000000"/>
          <w:sz w:val="28"/>
          <w:szCs w:val="28"/>
        </w:rPr>
        <w:t xml:space="preserve">только 15 % обратились в органы социальной защиты населения за оказанием </w:t>
      </w:r>
      <w:r w:rsidR="000F6B13" w:rsidRPr="00D73F87">
        <w:rPr>
          <w:rFonts w:eastAsia="Calibri"/>
          <w:color w:val="000000"/>
          <w:sz w:val="28"/>
          <w:szCs w:val="28"/>
        </w:rPr>
        <w:t>социальных</w:t>
      </w:r>
      <w:r w:rsidR="000F6B13">
        <w:rPr>
          <w:sz w:val="28"/>
          <w:szCs w:val="28"/>
        </w:rPr>
        <w:t xml:space="preserve"> услуг (</w:t>
      </w:r>
      <w:r w:rsidR="000F6B13" w:rsidRPr="00AC51C7">
        <w:rPr>
          <w:sz w:val="28"/>
          <w:szCs w:val="28"/>
        </w:rPr>
        <w:t>материальная помощь в натуральном виде</w:t>
      </w:r>
      <w:r w:rsidR="000F6B13">
        <w:rPr>
          <w:sz w:val="28"/>
          <w:szCs w:val="28"/>
        </w:rPr>
        <w:t>,</w:t>
      </w:r>
      <w:r w:rsidR="000F6B13" w:rsidRPr="00AC51C7">
        <w:rPr>
          <w:sz w:val="28"/>
          <w:szCs w:val="28"/>
        </w:rPr>
        <w:t xml:space="preserve"> </w:t>
      </w:r>
      <w:r w:rsidR="000F6B13">
        <w:rPr>
          <w:sz w:val="28"/>
          <w:szCs w:val="28"/>
        </w:rPr>
        <w:t>содействие</w:t>
      </w:r>
      <w:r w:rsidR="000F6B13" w:rsidRPr="00D73F87">
        <w:rPr>
          <w:sz w:val="28"/>
          <w:szCs w:val="28"/>
        </w:rPr>
        <w:t xml:space="preserve"> в трудоустройстве, </w:t>
      </w:r>
      <w:r w:rsidR="000F6B13" w:rsidRPr="00AC51C7">
        <w:rPr>
          <w:sz w:val="28"/>
          <w:szCs w:val="28"/>
        </w:rPr>
        <w:t>социально-бытовые услуги гражданам в виде оказании помощи в оформлении документ</w:t>
      </w:r>
      <w:r w:rsidR="000F6B13">
        <w:rPr>
          <w:sz w:val="28"/>
          <w:szCs w:val="28"/>
        </w:rPr>
        <w:t>ов)</w:t>
      </w:r>
      <w:r w:rsidR="000F6B13" w:rsidRPr="00D73F87">
        <w:rPr>
          <w:sz w:val="28"/>
          <w:szCs w:val="28"/>
        </w:rPr>
        <w:t>.</w:t>
      </w:r>
      <w:r w:rsidR="000F6B13">
        <w:rPr>
          <w:sz w:val="28"/>
          <w:szCs w:val="28"/>
        </w:rPr>
        <w:t xml:space="preserve"> Количество </w:t>
      </w:r>
      <w:r w:rsidR="000F6B13">
        <w:rPr>
          <w:rFonts w:eastAsia="Calibri"/>
          <w:color w:val="000000"/>
          <w:sz w:val="28"/>
          <w:szCs w:val="28"/>
        </w:rPr>
        <w:t>л</w:t>
      </w:r>
      <w:r w:rsidR="000F6B13" w:rsidRPr="00D73F87">
        <w:rPr>
          <w:rFonts w:eastAsia="Calibri"/>
          <w:color w:val="000000"/>
          <w:sz w:val="28"/>
          <w:szCs w:val="28"/>
        </w:rPr>
        <w:t>иц</w:t>
      </w:r>
      <w:r w:rsidR="000F6B13">
        <w:rPr>
          <w:rFonts w:eastAsia="Calibri"/>
          <w:color w:val="000000"/>
          <w:sz w:val="28"/>
          <w:szCs w:val="28"/>
        </w:rPr>
        <w:t xml:space="preserve"> тру</w:t>
      </w:r>
      <w:r w:rsidR="00A72950">
        <w:rPr>
          <w:rFonts w:eastAsia="Calibri"/>
          <w:color w:val="000000"/>
          <w:sz w:val="28"/>
          <w:szCs w:val="28"/>
        </w:rPr>
        <w:t xml:space="preserve">доспособного возраста </w:t>
      </w:r>
      <w:r w:rsidR="000F6B13">
        <w:rPr>
          <w:rFonts w:eastAsia="Calibri"/>
          <w:color w:val="000000"/>
          <w:sz w:val="28"/>
          <w:szCs w:val="28"/>
        </w:rPr>
        <w:t xml:space="preserve">составляет </w:t>
      </w:r>
      <w:r w:rsidR="000F6B13" w:rsidRPr="00D73F87">
        <w:rPr>
          <w:rFonts w:eastAsia="Calibri"/>
          <w:color w:val="000000"/>
          <w:sz w:val="28"/>
          <w:szCs w:val="28"/>
        </w:rPr>
        <w:t>87,2%.</w:t>
      </w:r>
      <w:r w:rsidR="000F6B13">
        <w:rPr>
          <w:rFonts w:eastAsia="Calibri"/>
          <w:color w:val="000000"/>
          <w:sz w:val="28"/>
          <w:szCs w:val="28"/>
        </w:rPr>
        <w:t xml:space="preserve"> </w:t>
      </w:r>
      <w:r w:rsidR="000F6B13">
        <w:rPr>
          <w:sz w:val="28"/>
          <w:szCs w:val="28"/>
        </w:rPr>
        <w:t>Органами социальной защиты отмечено, что по сравнению с аналогичным периодом прошлого года наблюдается снижение обращений лиц, освободившихся из мест лишения свободы более чем на 60%.</w:t>
      </w:r>
    </w:p>
    <w:p w:rsidR="00AD4774" w:rsidRPr="00AD4774" w:rsidRDefault="000F6B13" w:rsidP="000F6B13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4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фактам выявления </w:t>
      </w:r>
      <w:r w:rsidRPr="00562D25">
        <w:rPr>
          <w:rFonts w:ascii="Times New Roman" w:eastAsia="Times New Roman" w:hAnsi="Times New Roman" w:cs="Times New Roman"/>
          <w:color w:val="000000"/>
          <w:sz w:val="28"/>
          <w:szCs w:val="28"/>
        </w:rPr>
        <w:t>лиц, вовлекающих несовершеннолетних в совершение противоправных и антиобщественных действий</w:t>
      </w:r>
      <w:r w:rsidR="00562D25" w:rsidRPr="00562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сотрудниками Отдела МВД России по Добрянскому городскому округу в 2024 году выявлены факты вовлечения несовершеннолетних в распитие алкоголя со стороны взрослых лиц, составлено 5 протоколов об административных правонарушениях.</w:t>
      </w:r>
    </w:p>
    <w:p w:rsidR="00A72950" w:rsidRDefault="00562D25" w:rsidP="00A72950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D25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профилактики социально-негативных явлений в подростково-молодежной среде</w:t>
      </w:r>
      <w:r w:rsidR="00AD4774" w:rsidRPr="00AD4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отмечено, что на территории округа обеспечена доступность к занятиям спортом: функционируют   170 спортивных сооружения, в т. ч. плоскостные-64, спортивные залы-23, футбольные поля - 9, универсальные игровые площадки-15, осуществляют свою деятельность 89 секций и 36 кружков (до 18 лет занятия бесплатные). Кроме того, вводятся новые формы работы с несовершеннолетними и молодежью: чемпионаты по интеллектуальным играм для молодежи и школьников,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планируется к проведению мероприятие антинаркотической направленности </w:t>
      </w:r>
      <w:r w:rsidRPr="00562D25">
        <w:rPr>
          <w:rFonts w:ascii="Times New Roman" w:eastAsia="Times New Roman" w:hAnsi="Times New Roman" w:cs="Times New Roman"/>
          <w:color w:val="000000"/>
          <w:sz w:val="28"/>
          <w:szCs w:val="28"/>
        </w:rPr>
        <w:t>«Форум-театр», Открытый фестиваль спорта и творчества для несовершеннолетних Добрянского городского округа, находящихся в конфликте с законом, посвященный «Международному дню спорта на благо мира и развития»</w:t>
      </w:r>
      <w:r w:rsidR="00A729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505C" w:rsidRDefault="00FB505C" w:rsidP="00A72950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505C" w:rsidRDefault="00FB505C" w:rsidP="00A72950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505C" w:rsidRDefault="00FB505C" w:rsidP="00A72950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109B" w:rsidRDefault="00FB505C">
      <w:bookmarkStart w:id="0" w:name="_GoBack"/>
      <w:bookmarkEnd w:id="0"/>
      <w:r w:rsidRPr="00715EE6">
        <w:rPr>
          <w:noProof/>
          <w:lang w:eastAsia="ru-RU"/>
        </w:rPr>
        <w:lastRenderedPageBreak/>
        <w:drawing>
          <wp:anchor distT="0" distB="0" distL="114300" distR="114300" simplePos="0" relativeHeight="251659776" behindDoc="1" locked="0" layoutInCell="1" allowOverlap="1" wp14:anchorId="4802FCF1" wp14:editId="35AE95D3">
            <wp:simplePos x="0" y="0"/>
            <wp:positionH relativeFrom="column">
              <wp:posOffset>-127635</wp:posOffset>
            </wp:positionH>
            <wp:positionV relativeFrom="paragraph">
              <wp:posOffset>344170</wp:posOffset>
            </wp:positionV>
            <wp:extent cx="5819775" cy="3417889"/>
            <wp:effectExtent l="0" t="0" r="0" b="0"/>
            <wp:wrapNone/>
            <wp:docPr id="1" name="Рисунок 1" descr="C:\Users\user\Desktop\КПП\протокол\2024\3 квартал\4CbHGaFzQ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ПП\протокол\2024\3 квартал\4CbHGaFzQY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26" b="2869"/>
                    <a:stretch/>
                  </pic:blipFill>
                  <pic:spPr bwMode="auto">
                    <a:xfrm>
                      <a:off x="0" y="0"/>
                      <a:ext cx="5819775" cy="341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109B" w:rsidSect="0010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2DC" w:rsidRDefault="008272DC" w:rsidP="00234C03">
      <w:pPr>
        <w:spacing w:after="0" w:line="240" w:lineRule="auto"/>
      </w:pPr>
      <w:r>
        <w:separator/>
      </w:r>
    </w:p>
  </w:endnote>
  <w:endnote w:type="continuationSeparator" w:id="0">
    <w:p w:rsidR="008272DC" w:rsidRDefault="008272DC" w:rsidP="0023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2DC" w:rsidRDefault="008272DC" w:rsidP="00234C03">
      <w:pPr>
        <w:spacing w:after="0" w:line="240" w:lineRule="auto"/>
      </w:pPr>
      <w:r>
        <w:separator/>
      </w:r>
    </w:p>
  </w:footnote>
  <w:footnote w:type="continuationSeparator" w:id="0">
    <w:p w:rsidR="008272DC" w:rsidRDefault="008272DC" w:rsidP="00234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C03"/>
    <w:rsid w:val="00033CDA"/>
    <w:rsid w:val="000F6B13"/>
    <w:rsid w:val="0010109B"/>
    <w:rsid w:val="0012185C"/>
    <w:rsid w:val="00234C03"/>
    <w:rsid w:val="002B0C25"/>
    <w:rsid w:val="003301B3"/>
    <w:rsid w:val="00562D25"/>
    <w:rsid w:val="006D402E"/>
    <w:rsid w:val="008272DC"/>
    <w:rsid w:val="00970214"/>
    <w:rsid w:val="00992CD4"/>
    <w:rsid w:val="00A72950"/>
    <w:rsid w:val="00AD4774"/>
    <w:rsid w:val="00AE6F9D"/>
    <w:rsid w:val="00B21722"/>
    <w:rsid w:val="00B2456B"/>
    <w:rsid w:val="00C043C6"/>
    <w:rsid w:val="00C86525"/>
    <w:rsid w:val="00E00B4D"/>
    <w:rsid w:val="00E7488F"/>
    <w:rsid w:val="00EF207F"/>
    <w:rsid w:val="00F70461"/>
    <w:rsid w:val="00FB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BD3CF-10A4-4A94-B667-18A66FD6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34C0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34C03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234C03"/>
    <w:rPr>
      <w:vertAlign w:val="superscript"/>
    </w:rPr>
  </w:style>
  <w:style w:type="paragraph" w:styleId="a6">
    <w:name w:val="List Paragraph"/>
    <w:basedOn w:val="a"/>
    <w:link w:val="a7"/>
    <w:qFormat/>
    <w:rsid w:val="00AE6F9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rsid w:val="00AE6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rsid w:val="000F6B13"/>
    <w:pPr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Reznichenko</dc:creator>
  <cp:lastModifiedBy>user</cp:lastModifiedBy>
  <cp:revision>10</cp:revision>
  <cp:lastPrinted>2023-09-14T07:40:00Z</cp:lastPrinted>
  <dcterms:created xsi:type="dcterms:W3CDTF">2023-09-14T07:47:00Z</dcterms:created>
  <dcterms:modified xsi:type="dcterms:W3CDTF">2024-09-25T06:43:00Z</dcterms:modified>
</cp:coreProperties>
</file>